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81"/>
        <w:tblW w:w="13428" w:type="dxa"/>
        <w:tblLook w:val="04A0" w:firstRow="1" w:lastRow="0" w:firstColumn="1" w:lastColumn="0" w:noHBand="0" w:noVBand="1"/>
      </w:tblPr>
      <w:tblGrid>
        <w:gridCol w:w="13428"/>
      </w:tblGrid>
      <w:tr w:rsidR="001532DD" w:rsidTr="00965DD8">
        <w:tc>
          <w:tcPr>
            <w:tcW w:w="13428" w:type="dxa"/>
          </w:tcPr>
          <w:p w:rsidR="001532DD" w:rsidRDefault="00AE3E61" w:rsidP="001532DD">
            <w:r>
              <w:t xml:space="preserve">  </w:t>
            </w:r>
            <w:r w:rsidR="001532DD">
              <w:t>Eligibility and Application</w:t>
            </w:r>
          </w:p>
        </w:tc>
      </w:tr>
      <w:tr w:rsidR="001532DD" w:rsidRPr="00C615C5" w:rsidTr="001532DD">
        <w:tc>
          <w:tcPr>
            <w:tcW w:w="13428" w:type="dxa"/>
          </w:tcPr>
          <w:p w:rsidR="001532DD" w:rsidRPr="00DA3ADD" w:rsidRDefault="001532DD" w:rsidP="001532DD">
            <w:pPr>
              <w:rPr>
                <w:b/>
              </w:rPr>
            </w:pPr>
            <w:r>
              <w:rPr>
                <w:b/>
              </w:rPr>
              <w:t xml:space="preserve">Basic Principles: </w:t>
            </w:r>
          </w:p>
          <w:p w:rsidR="001532DD" w:rsidRDefault="001532DD" w:rsidP="001532DD">
            <w:pPr>
              <w:numPr>
                <w:ilvl w:val="1"/>
                <w:numId w:val="1"/>
              </w:numPr>
            </w:pPr>
            <w:r w:rsidRPr="00DA3ADD">
              <w:rPr>
                <w:b/>
              </w:rPr>
              <w:t>No</w:t>
            </w:r>
            <w:r>
              <w:t xml:space="preserve"> requirement of service connection </w:t>
            </w:r>
          </w:p>
          <w:p w:rsidR="001532DD" w:rsidRDefault="001532DD" w:rsidP="001532DD">
            <w:pPr>
              <w:numPr>
                <w:ilvl w:val="1"/>
                <w:numId w:val="1"/>
              </w:numPr>
            </w:pPr>
            <w:r>
              <w:t>Payments are made to bring the veteran’s total income, including other retirement or Social Security Income</w:t>
            </w:r>
            <w:r w:rsidR="00846D7D">
              <w:t>, to a level set by Congress.</w:t>
            </w:r>
            <w:r>
              <w:t xml:space="preserve"> </w:t>
            </w:r>
          </w:p>
          <w:p w:rsidR="001532DD" w:rsidRDefault="001532DD" w:rsidP="001532DD">
            <w:pPr>
              <w:numPr>
                <w:ilvl w:val="1"/>
                <w:numId w:val="1"/>
              </w:numPr>
            </w:pPr>
            <w:r>
              <w:t>Income over a certain amount will render the veteran not eligible, but in some circumstances income may be reduced by countable medical expenses.</w:t>
            </w:r>
          </w:p>
          <w:p w:rsidR="001532DD" w:rsidRDefault="001532DD" w:rsidP="001532DD">
            <w:pPr>
              <w:numPr>
                <w:ilvl w:val="1"/>
                <w:numId w:val="1"/>
              </w:numPr>
            </w:pPr>
            <w:r>
              <w:t xml:space="preserve">Veterans </w:t>
            </w:r>
            <w:r>
              <w:rPr>
                <w:b/>
                <w:u w:val="single"/>
              </w:rPr>
              <w:t>cannot</w:t>
            </w:r>
            <w:r>
              <w:t xml:space="preserve"> be substantially gainfully employed</w:t>
            </w:r>
          </w:p>
          <w:p w:rsidR="001532DD" w:rsidRPr="00DA3ADD" w:rsidRDefault="001532DD" w:rsidP="001532DD">
            <w:pPr>
              <w:rPr>
                <w:b/>
              </w:rPr>
            </w:pPr>
            <w:r w:rsidRPr="00DA3ADD">
              <w:rPr>
                <w:b/>
              </w:rPr>
              <w:t>Basic Eligibility</w:t>
            </w:r>
            <w:r>
              <w:rPr>
                <w:b/>
              </w:rPr>
              <w:t xml:space="preserve">: </w:t>
            </w:r>
          </w:p>
          <w:p w:rsidR="001532DD" w:rsidRDefault="001532DD" w:rsidP="001532DD">
            <w:pPr>
              <w:pStyle w:val="ListParagraph"/>
              <w:numPr>
                <w:ilvl w:val="0"/>
                <w:numId w:val="3"/>
              </w:numPr>
            </w:pPr>
            <w:r>
              <w:t xml:space="preserve">Minimum Service Requirement: Depends on the era that the veteran served: </w:t>
            </w:r>
          </w:p>
          <w:p w:rsidR="001532DD" w:rsidRDefault="001532DD" w:rsidP="001532DD">
            <w:pPr>
              <w:pStyle w:val="ListParagraph"/>
              <w:numPr>
                <w:ilvl w:val="0"/>
                <w:numId w:val="2"/>
              </w:numPr>
              <w:tabs>
                <w:tab w:val="left" w:pos="2070"/>
              </w:tabs>
            </w:pPr>
            <w:r>
              <w:rPr>
                <w:i/>
              </w:rPr>
              <w:t xml:space="preserve">Entered active duty prior to September 8, 1980: </w:t>
            </w:r>
            <w:r>
              <w:t>Served 90 days of active duty with 1 day during a period of war</w:t>
            </w:r>
            <w:r>
              <w:tab/>
            </w:r>
          </w:p>
          <w:p w:rsidR="00965DD8" w:rsidRDefault="001532DD" w:rsidP="001532DD">
            <w:pPr>
              <w:pStyle w:val="ListParagraph"/>
              <w:numPr>
                <w:ilvl w:val="0"/>
                <w:numId w:val="2"/>
              </w:numPr>
              <w:tabs>
                <w:tab w:val="left" w:pos="2070"/>
              </w:tabs>
            </w:pPr>
            <w:r>
              <w:rPr>
                <w:i/>
              </w:rPr>
              <w:t>Entered active duty on or after September 8, 1980:</w:t>
            </w:r>
            <w:r>
              <w:t xml:space="preserve"> Completed a minimum period of service, either 24 months of continuous active duty or the “full period for which called or ordered to active duty of war”</w:t>
            </w:r>
          </w:p>
          <w:p w:rsidR="001532DD" w:rsidRDefault="001532DD" w:rsidP="00965DD8">
            <w:pPr>
              <w:pStyle w:val="ListParagraph"/>
              <w:tabs>
                <w:tab w:val="left" w:pos="2070"/>
              </w:tabs>
              <w:ind w:left="2820"/>
            </w:pPr>
            <w:r>
              <w:t xml:space="preserve"> </w:t>
            </w:r>
            <w:r>
              <w:rPr>
                <w:b/>
              </w:rPr>
              <w:t>AND</w:t>
            </w:r>
            <w:r>
              <w:t xml:space="preserve">  The veteran must also have active service that includes a total of 90 days during one or more periods of war</w:t>
            </w:r>
            <w:r w:rsidR="00965DD8">
              <w:t xml:space="preserve">; </w:t>
            </w:r>
            <w:r w:rsidR="00965DD8">
              <w:rPr>
                <w:b/>
              </w:rPr>
              <w:t>or</w:t>
            </w:r>
            <w:r>
              <w:t xml:space="preserve"> 90 or more consecutive days, one day of which is during a period of war; </w:t>
            </w:r>
            <w:r w:rsidRPr="00965DD8">
              <w:rPr>
                <w:b/>
              </w:rPr>
              <w:t>or</w:t>
            </w:r>
            <w:r>
              <w:t xml:space="preserve"> at least one day of wartime service that results in a discharge for a service-connected disability</w:t>
            </w:r>
            <w:r w:rsidR="00965DD8">
              <w:t>.</w:t>
            </w:r>
          </w:p>
          <w:p w:rsidR="001532DD" w:rsidRDefault="001532DD" w:rsidP="001532DD">
            <w:pPr>
              <w:pStyle w:val="ListParagraph"/>
              <w:numPr>
                <w:ilvl w:val="0"/>
                <w:numId w:val="3"/>
              </w:numPr>
              <w:tabs>
                <w:tab w:val="left" w:pos="2070"/>
              </w:tabs>
            </w:pPr>
            <w:r>
              <w:t xml:space="preserve"> Permanently and totally disabled (not due to the willful misconduct of the veteran) or age 65 and older.</w:t>
            </w:r>
          </w:p>
          <w:p w:rsidR="001532DD" w:rsidRDefault="001532DD" w:rsidP="001532DD">
            <w:pPr>
              <w:pStyle w:val="ListParagraph"/>
              <w:numPr>
                <w:ilvl w:val="0"/>
                <w:numId w:val="3"/>
              </w:numPr>
              <w:tabs>
                <w:tab w:val="left" w:pos="2070"/>
              </w:tabs>
            </w:pPr>
            <w:r>
              <w:t xml:space="preserve"> Limited income and net worth (program counts all the income of the veteran and the veteran’s spouse and dependents)</w:t>
            </w:r>
          </w:p>
          <w:p w:rsidR="001532DD" w:rsidRDefault="001532DD" w:rsidP="001532DD">
            <w:pPr>
              <w:numPr>
                <w:ilvl w:val="0"/>
                <w:numId w:val="3"/>
              </w:numPr>
              <w:tabs>
                <w:tab w:val="left" w:pos="2070"/>
              </w:tabs>
              <w:ind w:left="2160"/>
            </w:pPr>
            <w:r>
              <w:t>Discharged under conditions other than dishonorable</w:t>
            </w:r>
          </w:p>
          <w:p w:rsidR="001532DD" w:rsidRDefault="005D1BA9" w:rsidP="001532DD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What to Submit</w:t>
            </w:r>
            <w:r w:rsidR="00764FAD">
              <w:rPr>
                <w:b/>
              </w:rPr>
              <w:t>:    VA Form 21</w:t>
            </w:r>
            <w:r w:rsidR="00846D7D">
              <w:rPr>
                <w:b/>
              </w:rPr>
              <w:t>P-527EZ</w:t>
            </w:r>
            <w:r>
              <w:rPr>
                <w:b/>
              </w:rPr>
              <w:t>, Veteran’s DD214 and relevant medical expense receipts</w:t>
            </w:r>
            <w:r w:rsidR="001532DD">
              <w:rPr>
                <w:b/>
              </w:rPr>
              <w:t xml:space="preserve"> </w:t>
            </w:r>
          </w:p>
          <w:p w:rsidR="001532DD" w:rsidRPr="00FF2F4B" w:rsidRDefault="00897BDE" w:rsidP="001532DD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Eligible for homelessness e</w:t>
            </w:r>
            <w:r w:rsidR="001532DD">
              <w:rPr>
                <w:b/>
              </w:rPr>
              <w:t>xpedite</w:t>
            </w:r>
            <w:r>
              <w:rPr>
                <w:b/>
              </w:rPr>
              <w:t>d processing but must request*</w:t>
            </w:r>
            <w:bookmarkStart w:id="0" w:name="_GoBack"/>
            <w:bookmarkEnd w:id="0"/>
          </w:p>
          <w:p w:rsidR="001532DD" w:rsidRDefault="001532DD" w:rsidP="001532DD"/>
          <w:p w:rsidR="001532DD" w:rsidRPr="00C615C5" w:rsidRDefault="001532DD" w:rsidP="001532DD">
            <w:pPr>
              <w:rPr>
                <w:b/>
              </w:rPr>
            </w:pPr>
          </w:p>
        </w:tc>
      </w:tr>
    </w:tbl>
    <w:p w:rsidR="00965DD8" w:rsidRDefault="001532DD">
      <w:pPr>
        <w:rPr>
          <w:b/>
          <w:sz w:val="32"/>
        </w:rPr>
      </w:pPr>
      <w:r>
        <w:rPr>
          <w:b/>
          <w:sz w:val="32"/>
        </w:rPr>
        <w:t>VA Improved Pension a/k/a Non-Service Connected Disability Pension Benefit</w:t>
      </w:r>
    </w:p>
    <w:p w:rsidR="00965DD8" w:rsidRPr="00965DD8" w:rsidRDefault="00965DD8" w:rsidP="00965DD8">
      <w:pPr>
        <w:rPr>
          <w:sz w:val="32"/>
        </w:rPr>
      </w:pPr>
    </w:p>
    <w:p w:rsidR="00965DD8" w:rsidRPr="00965DD8" w:rsidRDefault="00965DD8" w:rsidP="00965DD8">
      <w:pPr>
        <w:tabs>
          <w:tab w:val="left" w:pos="1785"/>
        </w:tabs>
        <w:rPr>
          <w:sz w:val="32"/>
        </w:rPr>
      </w:pPr>
      <w:r>
        <w:rPr>
          <w:sz w:val="32"/>
        </w:rPr>
        <w:tab/>
      </w:r>
    </w:p>
    <w:tbl>
      <w:tblPr>
        <w:tblStyle w:val="TableGrid"/>
        <w:tblW w:w="0" w:type="auto"/>
        <w:tblInd w:w="2482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</w:tblGrid>
      <w:tr w:rsidR="009248CE" w:rsidTr="00037F3E">
        <w:tc>
          <w:tcPr>
            <w:tcW w:w="8010" w:type="dxa"/>
            <w:gridSpan w:val="3"/>
          </w:tcPr>
          <w:p w:rsidR="009248CE" w:rsidRPr="00362A95" w:rsidRDefault="009248CE" w:rsidP="00362A95">
            <w:pPr>
              <w:jc w:val="center"/>
              <w:rPr>
                <w:bCs/>
                <w:sz w:val="22"/>
                <w:szCs w:val="36"/>
              </w:rPr>
            </w:pPr>
            <w:r w:rsidRPr="00362A95">
              <w:rPr>
                <w:bCs/>
                <w:sz w:val="28"/>
                <w:szCs w:val="36"/>
              </w:rPr>
              <w:lastRenderedPageBreak/>
              <w:t>Periods of War for Pension Eligibility</w:t>
            </w:r>
          </w:p>
        </w:tc>
      </w:tr>
      <w:tr w:rsidR="009248CE" w:rsidTr="00037F3E">
        <w:tc>
          <w:tcPr>
            <w:tcW w:w="3780" w:type="dxa"/>
          </w:tcPr>
          <w:p w:rsidR="009248CE" w:rsidRPr="00362A95" w:rsidRDefault="009248CE" w:rsidP="00CF4ED0">
            <w:pPr>
              <w:rPr>
                <w:b/>
                <w:szCs w:val="36"/>
              </w:rPr>
            </w:pPr>
            <w:r w:rsidRPr="00362A95">
              <w:rPr>
                <w:b/>
                <w:szCs w:val="36"/>
              </w:rPr>
              <w:t>War</w:t>
            </w:r>
          </w:p>
        </w:tc>
        <w:tc>
          <w:tcPr>
            <w:tcW w:w="2070" w:type="dxa"/>
          </w:tcPr>
          <w:p w:rsidR="009248CE" w:rsidRPr="00362A95" w:rsidRDefault="009248CE" w:rsidP="00CF4ED0">
            <w:r w:rsidRPr="00362A95">
              <w:rPr>
                <w:b/>
                <w:bCs/>
                <w:szCs w:val="36"/>
              </w:rPr>
              <w:t>Start</w:t>
            </w:r>
          </w:p>
        </w:tc>
        <w:tc>
          <w:tcPr>
            <w:tcW w:w="2160" w:type="dxa"/>
          </w:tcPr>
          <w:p w:rsidR="009248CE" w:rsidRPr="00362A95" w:rsidRDefault="009248CE" w:rsidP="00CF4ED0">
            <w:r w:rsidRPr="00362A95">
              <w:rPr>
                <w:b/>
                <w:bCs/>
                <w:szCs w:val="36"/>
              </w:rPr>
              <w:t>End</w:t>
            </w:r>
          </w:p>
        </w:tc>
      </w:tr>
      <w:tr w:rsidR="009248CE" w:rsidRPr="006E54EB" w:rsidTr="00037F3E">
        <w:trPr>
          <w:trHeight w:val="278"/>
        </w:trPr>
        <w:tc>
          <w:tcPr>
            <w:tcW w:w="3780" w:type="dxa"/>
          </w:tcPr>
          <w:p w:rsidR="009248CE" w:rsidRPr="00362A95" w:rsidRDefault="009248CE" w:rsidP="00CF4ED0">
            <w:pPr>
              <w:pStyle w:val="Default"/>
              <w:rPr>
                <w:rFonts w:ascii="Times New Roman" w:hAnsi="Times New Roman" w:cs="Times New Roman"/>
                <w:bCs/>
                <w:color w:val="FFFFFF"/>
                <w:szCs w:val="36"/>
              </w:rPr>
            </w:pPr>
            <w:r w:rsidRPr="00362A95">
              <w:rPr>
                <w:rFonts w:ascii="Times New Roman" w:hAnsi="Times New Roman" w:cs="Times New Roman"/>
                <w:bCs/>
                <w:color w:val="auto"/>
                <w:szCs w:val="36"/>
              </w:rPr>
              <w:t>World War II</w:t>
            </w:r>
            <w:r w:rsidRPr="00362A95">
              <w:rPr>
                <w:rFonts w:ascii="Times New Roman" w:hAnsi="Times New Roman" w:cs="Times New Roman"/>
                <w:bCs/>
                <w:color w:val="auto"/>
                <w:szCs w:val="36"/>
              </w:rPr>
              <w:tab/>
            </w:r>
          </w:p>
        </w:tc>
        <w:tc>
          <w:tcPr>
            <w:tcW w:w="2070" w:type="dxa"/>
          </w:tcPr>
          <w:p w:rsidR="009248CE" w:rsidRPr="00362A95" w:rsidRDefault="009248CE" w:rsidP="00CF4ED0">
            <w:pPr>
              <w:pStyle w:val="Default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362A95">
              <w:rPr>
                <w:rFonts w:ascii="Times New Roman" w:hAnsi="Times New Roman" w:cs="Times New Roman"/>
                <w:szCs w:val="36"/>
              </w:rPr>
              <w:t>December 7, 1941</w:t>
            </w:r>
          </w:p>
        </w:tc>
        <w:tc>
          <w:tcPr>
            <w:tcW w:w="2160" w:type="dxa"/>
          </w:tcPr>
          <w:p w:rsidR="009248CE" w:rsidRPr="00362A95" w:rsidRDefault="009248CE" w:rsidP="00CF4ED0">
            <w:pPr>
              <w:rPr>
                <w:b/>
                <w:bCs/>
                <w:szCs w:val="36"/>
              </w:rPr>
            </w:pPr>
            <w:r w:rsidRPr="00362A95">
              <w:rPr>
                <w:szCs w:val="36"/>
              </w:rPr>
              <w:t>December 31, 1946</w:t>
            </w:r>
          </w:p>
        </w:tc>
      </w:tr>
      <w:tr w:rsidR="009248CE" w:rsidRPr="006E54EB" w:rsidTr="00037F3E">
        <w:tc>
          <w:tcPr>
            <w:tcW w:w="3780" w:type="dxa"/>
          </w:tcPr>
          <w:p w:rsidR="009248CE" w:rsidRPr="00362A95" w:rsidRDefault="009248CE" w:rsidP="00CF4ED0">
            <w:r w:rsidRPr="00362A95">
              <w:rPr>
                <w:szCs w:val="36"/>
              </w:rPr>
              <w:t>Korean Conflict</w:t>
            </w:r>
          </w:p>
        </w:tc>
        <w:tc>
          <w:tcPr>
            <w:tcW w:w="2070" w:type="dxa"/>
          </w:tcPr>
          <w:p w:rsidR="009248CE" w:rsidRPr="00362A95" w:rsidRDefault="009248CE" w:rsidP="00CF4ED0">
            <w:r w:rsidRPr="00362A95">
              <w:rPr>
                <w:szCs w:val="36"/>
              </w:rPr>
              <w:t>June27, 1950</w:t>
            </w:r>
          </w:p>
        </w:tc>
        <w:tc>
          <w:tcPr>
            <w:tcW w:w="2160" w:type="dxa"/>
          </w:tcPr>
          <w:p w:rsidR="009248CE" w:rsidRPr="00362A95" w:rsidRDefault="009248CE" w:rsidP="00CF4ED0">
            <w:r w:rsidRPr="00362A95">
              <w:rPr>
                <w:szCs w:val="36"/>
              </w:rPr>
              <w:t>January 31, 1955</w:t>
            </w:r>
          </w:p>
        </w:tc>
      </w:tr>
      <w:tr w:rsidR="009248CE" w:rsidRPr="006E54EB" w:rsidTr="00037F3E">
        <w:tc>
          <w:tcPr>
            <w:tcW w:w="3780" w:type="dxa"/>
          </w:tcPr>
          <w:p w:rsidR="009248CE" w:rsidRPr="00362A95" w:rsidRDefault="009248CE" w:rsidP="00CF4ED0">
            <w:r w:rsidRPr="00362A95">
              <w:rPr>
                <w:szCs w:val="36"/>
              </w:rPr>
              <w:t>Peacetime</w:t>
            </w:r>
          </w:p>
        </w:tc>
        <w:tc>
          <w:tcPr>
            <w:tcW w:w="2070" w:type="dxa"/>
          </w:tcPr>
          <w:p w:rsidR="009248CE" w:rsidRPr="00362A95" w:rsidRDefault="009248CE" w:rsidP="00CF4ED0">
            <w:r w:rsidRPr="00362A95">
              <w:rPr>
                <w:szCs w:val="36"/>
              </w:rPr>
              <w:t>February 1, 1955</w:t>
            </w:r>
          </w:p>
        </w:tc>
        <w:tc>
          <w:tcPr>
            <w:tcW w:w="2160" w:type="dxa"/>
          </w:tcPr>
          <w:p w:rsidR="009248CE" w:rsidRPr="00362A95" w:rsidRDefault="009248CE" w:rsidP="00CF4ED0">
            <w:r w:rsidRPr="00362A95">
              <w:rPr>
                <w:szCs w:val="36"/>
              </w:rPr>
              <w:t>February 7, 1961</w:t>
            </w:r>
          </w:p>
        </w:tc>
      </w:tr>
      <w:tr w:rsidR="009248CE" w:rsidRPr="006E54EB" w:rsidTr="00037F3E">
        <w:tc>
          <w:tcPr>
            <w:tcW w:w="3780" w:type="dxa"/>
          </w:tcPr>
          <w:p w:rsidR="009248CE" w:rsidRPr="00362A95" w:rsidRDefault="009248CE" w:rsidP="00CF4ED0">
            <w:pPr>
              <w:pStyle w:val="Default"/>
              <w:rPr>
                <w:rFonts w:ascii="Times New Roman" w:hAnsi="Times New Roman" w:cs="Times New Roman"/>
                <w:szCs w:val="36"/>
              </w:rPr>
            </w:pPr>
            <w:r w:rsidRPr="00362A95">
              <w:rPr>
                <w:rFonts w:ascii="Times New Roman" w:hAnsi="Times New Roman" w:cs="Times New Roman"/>
                <w:szCs w:val="36"/>
              </w:rPr>
              <w:t>Vietnam Era</w:t>
            </w:r>
          </w:p>
          <w:p w:rsidR="009248CE" w:rsidRPr="00362A95" w:rsidRDefault="009248CE" w:rsidP="00CF4ED0">
            <w:r w:rsidRPr="00362A95">
              <w:rPr>
                <w:szCs w:val="36"/>
              </w:rPr>
              <w:t>In country</w:t>
            </w:r>
          </w:p>
        </w:tc>
        <w:tc>
          <w:tcPr>
            <w:tcW w:w="2070" w:type="dxa"/>
          </w:tcPr>
          <w:p w:rsidR="009248CE" w:rsidRPr="00362A95" w:rsidRDefault="009248CE" w:rsidP="00CF4ED0">
            <w:pPr>
              <w:pStyle w:val="Default"/>
              <w:rPr>
                <w:rFonts w:ascii="Times New Roman" w:hAnsi="Times New Roman" w:cs="Times New Roman"/>
                <w:szCs w:val="36"/>
              </w:rPr>
            </w:pPr>
            <w:r w:rsidRPr="00362A95">
              <w:rPr>
                <w:rFonts w:ascii="Times New Roman" w:hAnsi="Times New Roman" w:cs="Times New Roman"/>
                <w:szCs w:val="36"/>
              </w:rPr>
              <w:t>August5, 1964</w:t>
            </w:r>
          </w:p>
          <w:p w:rsidR="009248CE" w:rsidRPr="00362A95" w:rsidRDefault="009248CE" w:rsidP="00CF4ED0">
            <w:r w:rsidRPr="00362A95">
              <w:rPr>
                <w:szCs w:val="36"/>
              </w:rPr>
              <w:t>February 8, 1961</w:t>
            </w:r>
          </w:p>
        </w:tc>
        <w:tc>
          <w:tcPr>
            <w:tcW w:w="2160" w:type="dxa"/>
          </w:tcPr>
          <w:p w:rsidR="009248CE" w:rsidRPr="00362A95" w:rsidRDefault="009248CE" w:rsidP="00CF4ED0">
            <w:pPr>
              <w:pStyle w:val="Default"/>
              <w:rPr>
                <w:rFonts w:ascii="Times New Roman" w:hAnsi="Times New Roman" w:cs="Times New Roman"/>
                <w:szCs w:val="36"/>
              </w:rPr>
            </w:pPr>
            <w:r w:rsidRPr="00362A95">
              <w:rPr>
                <w:rFonts w:ascii="Times New Roman" w:hAnsi="Times New Roman" w:cs="Times New Roman"/>
                <w:szCs w:val="36"/>
              </w:rPr>
              <w:t>May 7, 1975</w:t>
            </w:r>
          </w:p>
          <w:p w:rsidR="009248CE" w:rsidRPr="00362A95" w:rsidRDefault="009248CE" w:rsidP="00CF4ED0">
            <w:r w:rsidRPr="00362A95">
              <w:rPr>
                <w:szCs w:val="36"/>
              </w:rPr>
              <w:t>May 7, 1975</w:t>
            </w:r>
          </w:p>
        </w:tc>
      </w:tr>
      <w:tr w:rsidR="009248CE" w:rsidRPr="006E54EB" w:rsidTr="00037F3E">
        <w:trPr>
          <w:trHeight w:val="287"/>
        </w:trPr>
        <w:tc>
          <w:tcPr>
            <w:tcW w:w="3780" w:type="dxa"/>
          </w:tcPr>
          <w:p w:rsidR="009248CE" w:rsidRPr="00362A95" w:rsidRDefault="009248CE" w:rsidP="00CF4ED0">
            <w:pPr>
              <w:rPr>
                <w:szCs w:val="36"/>
              </w:rPr>
            </w:pPr>
            <w:r w:rsidRPr="00362A95">
              <w:rPr>
                <w:szCs w:val="36"/>
              </w:rPr>
              <w:t>Persian Gulf Wars</w:t>
            </w:r>
          </w:p>
          <w:p w:rsidR="009248CE" w:rsidRPr="00362A95" w:rsidRDefault="009248CE" w:rsidP="009248CE">
            <w:pPr>
              <w:rPr>
                <w:szCs w:val="36"/>
              </w:rPr>
            </w:pPr>
            <w:r w:rsidRPr="00362A95">
              <w:rPr>
                <w:szCs w:val="36"/>
              </w:rPr>
              <w:t xml:space="preserve">     </w:t>
            </w:r>
          </w:p>
          <w:p w:rsidR="009248CE" w:rsidRPr="00362A95" w:rsidRDefault="009248CE" w:rsidP="00CF4ED0">
            <w:pPr>
              <w:rPr>
                <w:szCs w:val="36"/>
              </w:rPr>
            </w:pPr>
          </w:p>
        </w:tc>
        <w:tc>
          <w:tcPr>
            <w:tcW w:w="2070" w:type="dxa"/>
          </w:tcPr>
          <w:p w:rsidR="009248CE" w:rsidRPr="00362A95" w:rsidRDefault="009248CE" w:rsidP="00CF4ED0">
            <w:pPr>
              <w:rPr>
                <w:szCs w:val="36"/>
              </w:rPr>
            </w:pPr>
            <w:r w:rsidRPr="00362A95">
              <w:rPr>
                <w:szCs w:val="36"/>
              </w:rPr>
              <w:t>August2, 1990</w:t>
            </w:r>
          </w:p>
          <w:p w:rsidR="009248CE" w:rsidRPr="00362A95" w:rsidRDefault="009248CE" w:rsidP="00CF4ED0">
            <w:pPr>
              <w:rPr>
                <w:szCs w:val="36"/>
              </w:rPr>
            </w:pPr>
          </w:p>
        </w:tc>
        <w:tc>
          <w:tcPr>
            <w:tcW w:w="2160" w:type="dxa"/>
          </w:tcPr>
          <w:p w:rsidR="009248CE" w:rsidRPr="00362A95" w:rsidRDefault="009248CE" w:rsidP="00CF4ED0">
            <w:pPr>
              <w:rPr>
                <w:szCs w:val="36"/>
              </w:rPr>
            </w:pPr>
            <w:r w:rsidRPr="00362A95">
              <w:rPr>
                <w:szCs w:val="36"/>
              </w:rPr>
              <w:t>Present</w:t>
            </w:r>
          </w:p>
          <w:p w:rsidR="009248CE" w:rsidRPr="00362A95" w:rsidRDefault="009248CE" w:rsidP="00CF4ED0">
            <w:pPr>
              <w:rPr>
                <w:szCs w:val="36"/>
              </w:rPr>
            </w:pPr>
          </w:p>
        </w:tc>
      </w:tr>
    </w:tbl>
    <w:p w:rsidR="00965DD8" w:rsidRPr="00965DD8" w:rsidRDefault="00965DD8" w:rsidP="00965DD8">
      <w:pPr>
        <w:rPr>
          <w:sz w:val="32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616"/>
        <w:gridCol w:w="4167"/>
        <w:gridCol w:w="4167"/>
      </w:tblGrid>
      <w:tr w:rsidR="00362A95" w:rsidTr="00362A95">
        <w:tc>
          <w:tcPr>
            <w:tcW w:w="13176" w:type="dxa"/>
            <w:gridSpan w:val="3"/>
          </w:tcPr>
          <w:p w:rsidR="00362A95" w:rsidRDefault="007553CF" w:rsidP="00362A9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 VA P</w:t>
            </w:r>
            <w:r w:rsidR="00362A95">
              <w:rPr>
                <w:sz w:val="32"/>
              </w:rPr>
              <w:t>ension Rates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 w:rsidRPr="009940A1">
              <w:t>Status of Veteran’s Family Situation and Caretaking Needs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 w:rsidRPr="009940A1">
              <w:t>Monthly Maximum Income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 w:rsidRPr="009940A1">
              <w:t>Annual Maximum Income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</w:t>
            </w:r>
            <w:r w:rsidRPr="009940A1">
              <w:t xml:space="preserve"> </w:t>
            </w:r>
            <w:r>
              <w:t>without dependents</w:t>
            </w:r>
          </w:p>
        </w:tc>
        <w:tc>
          <w:tcPr>
            <w:tcW w:w="4240" w:type="dxa"/>
          </w:tcPr>
          <w:p w:rsidR="00362A95" w:rsidRPr="009940A1" w:rsidRDefault="008D1542" w:rsidP="00362A95">
            <w:pPr>
              <w:jc w:val="center"/>
            </w:pPr>
            <w:r>
              <w:t>$1,09</w:t>
            </w:r>
            <w:r w:rsidR="00362A95">
              <w:t>7</w:t>
            </w:r>
          </w:p>
        </w:tc>
        <w:tc>
          <w:tcPr>
            <w:tcW w:w="4240" w:type="dxa"/>
          </w:tcPr>
          <w:p w:rsidR="00362A95" w:rsidRPr="009940A1" w:rsidRDefault="00BD5A86" w:rsidP="00362A95">
            <w:pPr>
              <w:jc w:val="center"/>
            </w:pPr>
            <w:r>
              <w:t>$13</w:t>
            </w:r>
            <w:r w:rsidR="00362A95">
              <w:t>,</w:t>
            </w:r>
            <w:r>
              <w:t>166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 with one dependent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$1,</w:t>
            </w:r>
            <w:r w:rsidR="008D1542">
              <w:t>436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</w:t>
            </w:r>
            <w:r w:rsidR="0053411C">
              <w:t>17,241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 permanently housebound, no dependents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$1,</w:t>
            </w:r>
            <w:r w:rsidR="00153E1F">
              <w:t>340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$1</w:t>
            </w:r>
            <w:r w:rsidR="001F397C">
              <w:t>6,089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 permanently housebound, one dependent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$1,</w:t>
            </w:r>
            <w:r w:rsidR="00153E1F">
              <w:t>680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</w:t>
            </w:r>
            <w:r w:rsidR="001F397C">
              <w:t>20,166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 needing regular aid and attendance, no dependents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$1,</w:t>
            </w:r>
            <w:r w:rsidR="00153E1F">
              <w:t>830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</w:t>
            </w:r>
            <w:r w:rsidR="001F397C">
              <w:t>21,962</w:t>
            </w:r>
          </w:p>
        </w:tc>
      </w:tr>
      <w:tr w:rsidR="00362A95" w:rsidTr="00362A95">
        <w:tc>
          <w:tcPr>
            <w:tcW w:w="4696" w:type="dxa"/>
          </w:tcPr>
          <w:p w:rsidR="00362A95" w:rsidRPr="009940A1" w:rsidRDefault="00362A95" w:rsidP="00362A95">
            <w:pPr>
              <w:jc w:val="center"/>
            </w:pPr>
            <w:r>
              <w:t>Veteran needing regular aid and attendance, one dependent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$2,</w:t>
            </w:r>
            <w:r w:rsidR="00153E1F">
              <w:t>169</w:t>
            </w:r>
          </w:p>
        </w:tc>
        <w:tc>
          <w:tcPr>
            <w:tcW w:w="4240" w:type="dxa"/>
          </w:tcPr>
          <w:p w:rsidR="00362A95" w:rsidRPr="009940A1" w:rsidRDefault="00362A95" w:rsidP="00362A95">
            <w:pPr>
              <w:jc w:val="center"/>
            </w:pPr>
            <w:r>
              <w:t>$2</w:t>
            </w:r>
            <w:r w:rsidR="001F397C">
              <w:t>6,036</w:t>
            </w:r>
          </w:p>
        </w:tc>
      </w:tr>
      <w:tr w:rsidR="00362A95" w:rsidTr="00362A95">
        <w:tc>
          <w:tcPr>
            <w:tcW w:w="4696" w:type="dxa"/>
          </w:tcPr>
          <w:p w:rsidR="00362A95" w:rsidRDefault="00362A95" w:rsidP="00362A95">
            <w:pPr>
              <w:jc w:val="center"/>
            </w:pPr>
            <w:r>
              <w:t>Two Veterans married to one another</w:t>
            </w:r>
          </w:p>
        </w:tc>
        <w:tc>
          <w:tcPr>
            <w:tcW w:w="4240" w:type="dxa"/>
          </w:tcPr>
          <w:p w:rsidR="00362A95" w:rsidRDefault="00362A95" w:rsidP="00362A95">
            <w:pPr>
              <w:jc w:val="center"/>
            </w:pPr>
            <w:r>
              <w:t>$1,</w:t>
            </w:r>
            <w:r w:rsidR="00153E1F">
              <w:t>436</w:t>
            </w:r>
          </w:p>
        </w:tc>
        <w:tc>
          <w:tcPr>
            <w:tcW w:w="4240" w:type="dxa"/>
          </w:tcPr>
          <w:p w:rsidR="00362A95" w:rsidRDefault="00362A95" w:rsidP="00362A95">
            <w:pPr>
              <w:jc w:val="center"/>
            </w:pPr>
            <w:r>
              <w:t>$1</w:t>
            </w:r>
            <w:r w:rsidR="002F5DA3">
              <w:t>7,241</w:t>
            </w:r>
          </w:p>
        </w:tc>
      </w:tr>
      <w:tr w:rsidR="00362A95" w:rsidTr="00362A95">
        <w:tc>
          <w:tcPr>
            <w:tcW w:w="4696" w:type="dxa"/>
          </w:tcPr>
          <w:p w:rsidR="00362A95" w:rsidRDefault="00153E1F" w:rsidP="00362A95">
            <w:pPr>
              <w:jc w:val="center"/>
            </w:pPr>
            <w:r w:rsidRPr="00192DDC">
              <w:rPr>
                <w:b/>
              </w:rPr>
              <w:t>Add</w:t>
            </w:r>
            <w:r>
              <w:t xml:space="preserve"> for</w:t>
            </w:r>
            <w:r w:rsidR="00362A95">
              <w:t xml:space="preserve"> each additional dependent child</w:t>
            </w:r>
            <w:r w:rsidR="00192DDC">
              <w:t xml:space="preserve"> to any category above</w:t>
            </w:r>
          </w:p>
        </w:tc>
        <w:tc>
          <w:tcPr>
            <w:tcW w:w="4240" w:type="dxa"/>
          </w:tcPr>
          <w:p w:rsidR="00362A95" w:rsidRDefault="00362A95" w:rsidP="00362A95">
            <w:pPr>
              <w:jc w:val="center"/>
            </w:pPr>
            <w:r>
              <w:t>$1</w:t>
            </w:r>
            <w:r w:rsidR="00153E1F">
              <w:t>87</w:t>
            </w:r>
          </w:p>
        </w:tc>
        <w:tc>
          <w:tcPr>
            <w:tcW w:w="4240" w:type="dxa"/>
          </w:tcPr>
          <w:p w:rsidR="00362A95" w:rsidRDefault="00362A95" w:rsidP="00362A95">
            <w:pPr>
              <w:jc w:val="center"/>
            </w:pPr>
            <w:r>
              <w:t>$2</w:t>
            </w:r>
            <w:r w:rsidR="002F5DA3">
              <w:t>,250</w:t>
            </w:r>
          </w:p>
        </w:tc>
      </w:tr>
    </w:tbl>
    <w:p w:rsidR="00856FA8" w:rsidRPr="00965DD8" w:rsidRDefault="00856FA8" w:rsidP="00362A95">
      <w:pPr>
        <w:rPr>
          <w:sz w:val="32"/>
        </w:rPr>
      </w:pPr>
    </w:p>
    <w:sectPr w:rsidR="00856FA8" w:rsidRPr="00965DD8" w:rsidSect="00153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2C" w:rsidRDefault="00767D2C" w:rsidP="001532DD">
      <w:r>
        <w:separator/>
      </w:r>
    </w:p>
  </w:endnote>
  <w:endnote w:type="continuationSeparator" w:id="0">
    <w:p w:rsidR="00767D2C" w:rsidRDefault="00767D2C" w:rsidP="0015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2C" w:rsidRDefault="00767D2C" w:rsidP="001532DD">
      <w:r>
        <w:separator/>
      </w:r>
    </w:p>
  </w:footnote>
  <w:footnote w:type="continuationSeparator" w:id="0">
    <w:p w:rsidR="00767D2C" w:rsidRDefault="00767D2C" w:rsidP="0015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3" w:rsidRDefault="004A2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00BF"/>
    <w:multiLevelType w:val="hybridMultilevel"/>
    <w:tmpl w:val="78DE49B2"/>
    <w:lvl w:ilvl="0" w:tplc="A3E89A1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79AA3041"/>
    <w:multiLevelType w:val="hybridMultilevel"/>
    <w:tmpl w:val="B3F2F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0E5B5D"/>
    <w:multiLevelType w:val="hybridMultilevel"/>
    <w:tmpl w:val="9064E4B4"/>
    <w:lvl w:ilvl="0" w:tplc="C49E8FEA">
      <w:start w:val="1"/>
      <w:numFmt w:val="upperLetter"/>
      <w:lvlText w:val="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D"/>
    <w:rsid w:val="00017377"/>
    <w:rsid w:val="00017B3B"/>
    <w:rsid w:val="000257D0"/>
    <w:rsid w:val="00030D10"/>
    <w:rsid w:val="00032522"/>
    <w:rsid w:val="00037F3E"/>
    <w:rsid w:val="000426D0"/>
    <w:rsid w:val="000518E8"/>
    <w:rsid w:val="000A1D7F"/>
    <w:rsid w:val="000B7A85"/>
    <w:rsid w:val="000C3010"/>
    <w:rsid w:val="000D7AFD"/>
    <w:rsid w:val="000F4692"/>
    <w:rsid w:val="000F78C3"/>
    <w:rsid w:val="00102573"/>
    <w:rsid w:val="00111F24"/>
    <w:rsid w:val="00125FE1"/>
    <w:rsid w:val="001532DD"/>
    <w:rsid w:val="00153E1F"/>
    <w:rsid w:val="00161E35"/>
    <w:rsid w:val="00167AB8"/>
    <w:rsid w:val="00191904"/>
    <w:rsid w:val="00192DDC"/>
    <w:rsid w:val="001A12B4"/>
    <w:rsid w:val="001D1E2A"/>
    <w:rsid w:val="001E0477"/>
    <w:rsid w:val="001F11C2"/>
    <w:rsid w:val="001F397C"/>
    <w:rsid w:val="00211823"/>
    <w:rsid w:val="002309A7"/>
    <w:rsid w:val="00243B27"/>
    <w:rsid w:val="00257C5D"/>
    <w:rsid w:val="0028391B"/>
    <w:rsid w:val="00292CB5"/>
    <w:rsid w:val="002A142E"/>
    <w:rsid w:val="002A27AA"/>
    <w:rsid w:val="002E1F52"/>
    <w:rsid w:val="002F5DA3"/>
    <w:rsid w:val="00303DB0"/>
    <w:rsid w:val="00306934"/>
    <w:rsid w:val="00311006"/>
    <w:rsid w:val="00337C29"/>
    <w:rsid w:val="00343E1C"/>
    <w:rsid w:val="00344E29"/>
    <w:rsid w:val="00361564"/>
    <w:rsid w:val="00362A95"/>
    <w:rsid w:val="00396E54"/>
    <w:rsid w:val="003B1775"/>
    <w:rsid w:val="003C623D"/>
    <w:rsid w:val="003C6EC1"/>
    <w:rsid w:val="003D0C00"/>
    <w:rsid w:val="003F410B"/>
    <w:rsid w:val="00415AED"/>
    <w:rsid w:val="004226A4"/>
    <w:rsid w:val="004425DA"/>
    <w:rsid w:val="0044773D"/>
    <w:rsid w:val="00454732"/>
    <w:rsid w:val="00460154"/>
    <w:rsid w:val="00481888"/>
    <w:rsid w:val="004A27D3"/>
    <w:rsid w:val="004A27E0"/>
    <w:rsid w:val="004C3267"/>
    <w:rsid w:val="004E5464"/>
    <w:rsid w:val="0051657E"/>
    <w:rsid w:val="0053411C"/>
    <w:rsid w:val="00546EB7"/>
    <w:rsid w:val="00555D8A"/>
    <w:rsid w:val="00565B53"/>
    <w:rsid w:val="00596900"/>
    <w:rsid w:val="005A665A"/>
    <w:rsid w:val="005C5625"/>
    <w:rsid w:val="005D01D2"/>
    <w:rsid w:val="005D1BA9"/>
    <w:rsid w:val="00601C5E"/>
    <w:rsid w:val="00605FF6"/>
    <w:rsid w:val="006148A4"/>
    <w:rsid w:val="006522EA"/>
    <w:rsid w:val="006D1E2C"/>
    <w:rsid w:val="006F7081"/>
    <w:rsid w:val="007448BE"/>
    <w:rsid w:val="007553CF"/>
    <w:rsid w:val="00762996"/>
    <w:rsid w:val="00764FAD"/>
    <w:rsid w:val="00767D2C"/>
    <w:rsid w:val="00793301"/>
    <w:rsid w:val="007B7723"/>
    <w:rsid w:val="007C0AC7"/>
    <w:rsid w:val="007E042E"/>
    <w:rsid w:val="007E644D"/>
    <w:rsid w:val="00817E34"/>
    <w:rsid w:val="00820754"/>
    <w:rsid w:val="00832061"/>
    <w:rsid w:val="00846D7D"/>
    <w:rsid w:val="00856FA8"/>
    <w:rsid w:val="00864B55"/>
    <w:rsid w:val="008759C4"/>
    <w:rsid w:val="00877376"/>
    <w:rsid w:val="00897BDE"/>
    <w:rsid w:val="008B301D"/>
    <w:rsid w:val="008D1542"/>
    <w:rsid w:val="008E10EB"/>
    <w:rsid w:val="008F70C2"/>
    <w:rsid w:val="00913AB2"/>
    <w:rsid w:val="00920A42"/>
    <w:rsid w:val="009248CE"/>
    <w:rsid w:val="00946A80"/>
    <w:rsid w:val="00965DD8"/>
    <w:rsid w:val="00972D70"/>
    <w:rsid w:val="00976490"/>
    <w:rsid w:val="00976A92"/>
    <w:rsid w:val="00985210"/>
    <w:rsid w:val="00992926"/>
    <w:rsid w:val="009940A1"/>
    <w:rsid w:val="009C08CF"/>
    <w:rsid w:val="009D1F4F"/>
    <w:rsid w:val="009F7250"/>
    <w:rsid w:val="00A657DC"/>
    <w:rsid w:val="00A77292"/>
    <w:rsid w:val="00AB0677"/>
    <w:rsid w:val="00AC0A52"/>
    <w:rsid w:val="00AD2CCA"/>
    <w:rsid w:val="00AE0E7B"/>
    <w:rsid w:val="00AE33E0"/>
    <w:rsid w:val="00AE3E61"/>
    <w:rsid w:val="00AE6799"/>
    <w:rsid w:val="00AF5980"/>
    <w:rsid w:val="00AF7F01"/>
    <w:rsid w:val="00B01D56"/>
    <w:rsid w:val="00B03AF4"/>
    <w:rsid w:val="00B05001"/>
    <w:rsid w:val="00B108E0"/>
    <w:rsid w:val="00B548BE"/>
    <w:rsid w:val="00B740D6"/>
    <w:rsid w:val="00BA4DA4"/>
    <w:rsid w:val="00BD45CA"/>
    <w:rsid w:val="00BD5A86"/>
    <w:rsid w:val="00BE1974"/>
    <w:rsid w:val="00C309CE"/>
    <w:rsid w:val="00C43B11"/>
    <w:rsid w:val="00C74E98"/>
    <w:rsid w:val="00CA61C3"/>
    <w:rsid w:val="00CD21D8"/>
    <w:rsid w:val="00CE2B39"/>
    <w:rsid w:val="00CE7BA6"/>
    <w:rsid w:val="00CF0003"/>
    <w:rsid w:val="00D17C39"/>
    <w:rsid w:val="00D2265B"/>
    <w:rsid w:val="00D40CC2"/>
    <w:rsid w:val="00D415C2"/>
    <w:rsid w:val="00D719E3"/>
    <w:rsid w:val="00DD1C97"/>
    <w:rsid w:val="00DF595A"/>
    <w:rsid w:val="00E72336"/>
    <w:rsid w:val="00E72551"/>
    <w:rsid w:val="00E83D07"/>
    <w:rsid w:val="00EE516F"/>
    <w:rsid w:val="00F2192F"/>
    <w:rsid w:val="00F950C9"/>
    <w:rsid w:val="00FA336E"/>
    <w:rsid w:val="00FB02EC"/>
    <w:rsid w:val="00FC0453"/>
    <w:rsid w:val="00FD0A1E"/>
    <w:rsid w:val="00FD1354"/>
    <w:rsid w:val="00FF4605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BB1BB2-BA0F-4C99-B38C-873441F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2DD"/>
    <w:pPr>
      <w:ind w:left="720"/>
      <w:contextualSpacing/>
    </w:pPr>
  </w:style>
  <w:style w:type="paragraph" w:customStyle="1" w:styleId="Default">
    <w:name w:val="Default"/>
    <w:rsid w:val="00924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62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A95"/>
    <w:rPr>
      <w:sz w:val="24"/>
      <w:szCs w:val="24"/>
    </w:rPr>
  </w:style>
  <w:style w:type="paragraph" w:styleId="Footer">
    <w:name w:val="footer"/>
    <w:basedOn w:val="Normal"/>
    <w:link w:val="FooterChar"/>
    <w:rsid w:val="00362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2A95"/>
    <w:rPr>
      <w:sz w:val="24"/>
      <w:szCs w:val="24"/>
    </w:rPr>
  </w:style>
  <w:style w:type="paragraph" w:styleId="BalloonText">
    <w:name w:val="Balloon Text"/>
    <w:basedOn w:val="Normal"/>
    <w:link w:val="BalloonTextChar"/>
    <w:rsid w:val="005D1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78321E8E.dotm</Template>
  <TotalTime>1</TotalTime>
  <Pages>2</Pages>
  <Words>406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Liscord, Robert</dc:creator>
  <cp:lastModifiedBy>SYSTEM</cp:lastModifiedBy>
  <cp:revision>2</cp:revision>
  <cp:lastPrinted>2016-06-08T12:53:00Z</cp:lastPrinted>
  <dcterms:created xsi:type="dcterms:W3CDTF">2018-07-23T16:24:00Z</dcterms:created>
  <dcterms:modified xsi:type="dcterms:W3CDTF">2018-07-23T16:24:00Z</dcterms:modified>
</cp:coreProperties>
</file>